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C6" w:rsidRPr="00391F55" w:rsidRDefault="00391F55" w:rsidP="00A06A2F">
      <w:pPr>
        <w:pStyle w:val="Default"/>
        <w:ind w:right="-142"/>
        <w:jc w:val="right"/>
        <w:rPr>
          <w:b/>
          <w:bCs/>
          <w:sz w:val="22"/>
          <w:szCs w:val="22"/>
        </w:rPr>
      </w:pPr>
      <w:r w:rsidRPr="00391F55">
        <w:rPr>
          <w:b/>
          <w:sz w:val="22"/>
        </w:rPr>
        <w:t xml:space="preserve">СП </w:t>
      </w:r>
      <w:r w:rsidRPr="00391F55">
        <w:rPr>
          <w:b/>
          <w:sz w:val="22"/>
          <w:lang w:val="en-GB"/>
        </w:rPr>
        <w:t>05</w:t>
      </w:r>
      <w:r w:rsidRPr="00391F55">
        <w:rPr>
          <w:b/>
          <w:sz w:val="22"/>
        </w:rPr>
        <w:t>/2017</w:t>
      </w:r>
    </w:p>
    <w:p w:rsidR="00402DC6" w:rsidRPr="00A06A2F" w:rsidRDefault="00391F55" w:rsidP="00A06A2F">
      <w:pPr>
        <w:pStyle w:val="Default"/>
        <w:ind w:right="-142"/>
        <w:jc w:val="right"/>
        <w:rPr>
          <w:b/>
          <w:bCs/>
          <w:sz w:val="22"/>
          <w:szCs w:val="22"/>
        </w:rPr>
      </w:pPr>
      <w:r>
        <w:rPr>
          <w:b/>
          <w:sz w:val="22"/>
        </w:rPr>
        <w:t>5 юли 2017 г.</w:t>
      </w:r>
    </w:p>
    <w:p w:rsidR="00A06A2F" w:rsidRDefault="00793453" w:rsidP="00A06A2F">
      <w:pPr>
        <w:pStyle w:val="Default"/>
        <w:ind w:right="-142"/>
        <w:jc w:val="both"/>
        <w:rPr>
          <w:rFonts w:asciiTheme="minorHAnsi" w:hAnsiTheme="minorHAnsi"/>
          <w:b/>
          <w:bCs/>
          <w:sz w:val="22"/>
          <w:szCs w:val="22"/>
          <w:u w:val="single"/>
        </w:rPr>
      </w:pPr>
    </w:p>
    <w:p w:rsidR="00402DC6" w:rsidRPr="00A06A2F" w:rsidRDefault="00391F55" w:rsidP="00A06A2F">
      <w:pPr>
        <w:pStyle w:val="Default"/>
        <w:ind w:right="-142"/>
        <w:jc w:val="both"/>
        <w:rPr>
          <w:rFonts w:asciiTheme="minorHAnsi" w:hAnsiTheme="minorHAnsi"/>
          <w:b/>
          <w:bCs/>
          <w:sz w:val="22"/>
          <w:szCs w:val="22"/>
        </w:rPr>
      </w:pPr>
      <w:r>
        <w:rPr>
          <w:rFonts w:asciiTheme="minorHAnsi" w:hAnsiTheme="minorHAnsi"/>
          <w:b/>
          <w:sz w:val="22"/>
          <w:u w:val="single"/>
        </w:rPr>
        <w:t>Съобщение за пресата:</w:t>
      </w:r>
      <w:r>
        <w:rPr>
          <w:rFonts w:asciiTheme="minorHAnsi" w:hAnsiTheme="minorHAnsi"/>
          <w:b/>
          <w:sz w:val="22"/>
        </w:rPr>
        <w:t xml:space="preserve"> Годишен доклад на EASO относно положението в областта на убежището в ЕС и последни статистически данни</w:t>
      </w:r>
    </w:p>
    <w:p w:rsidR="00402DC6" w:rsidRPr="00A06A2F" w:rsidRDefault="00793453" w:rsidP="00A06A2F">
      <w:pPr>
        <w:pStyle w:val="Default"/>
        <w:ind w:right="-142"/>
        <w:jc w:val="both"/>
        <w:rPr>
          <w:rFonts w:asciiTheme="minorHAnsi" w:hAnsiTheme="minorHAnsi"/>
          <w:b/>
          <w:bCs/>
          <w:i/>
          <w:iCs/>
          <w:sz w:val="22"/>
          <w:szCs w:val="22"/>
        </w:rPr>
      </w:pPr>
    </w:p>
    <w:p w:rsidR="00A06A2F" w:rsidRPr="00A06A2F" w:rsidRDefault="00391F55"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Европейската служба за подкрепа в областта на убежището (ЕАSO) публикува днес своя ежегоден референтен доклад: „Годишен доклад относно положението в областта на убежището в Европейския съюз за 2016 г.“ Целта на доклада е да предостави всеобхватен преглед на положението в областта на убежището в ЕС+ (държавите — членки на ЕС и Норвегия, Швейцария, Исландия и Лихтенщайн), като разгледа отправените към ЕС искания за международна закрила и анализира данните за подадени молби за закрила и взети решения по тях, тенденциите в областта на убежището, включително най-големите трудности и съответните мерки през годината, основните институционални и правни промени, както и като предостави общ преглед на функционирането на Общата европейска система за убежище на практика (ОЕСУ).</w:t>
      </w:r>
      <w:r>
        <w:rPr>
          <w:rFonts w:asciiTheme="minorHAnsi" w:hAnsiTheme="minorHAnsi" w:cstheme="minorHAnsi"/>
          <w:sz w:val="22"/>
        </w:rPr>
        <w:t xml:space="preserve"> </w:t>
      </w:r>
    </w:p>
    <w:p w:rsidR="00402DC6" w:rsidRPr="00A06A2F" w:rsidRDefault="00391F55" w:rsidP="00AF70F9">
      <w:pPr>
        <w:pStyle w:val="DoNotTranslateExternal1"/>
      </w:pPr>
      <w:r>
        <w:t>**</w:t>
      </w:r>
    </w:p>
    <w:p w:rsidR="00A06A2F" w:rsidRPr="00A06A2F" w:rsidRDefault="00391F55" w:rsidP="00A06A2F">
      <w:pPr>
        <w:keepNext/>
        <w:keepLines/>
        <w:spacing w:after="120"/>
        <w:ind w:right="-144"/>
        <w:jc w:val="both"/>
        <w:rPr>
          <w:rFonts w:asciiTheme="minorHAnsi" w:hAnsiTheme="minorHAnsi"/>
          <w:sz w:val="22"/>
          <w:szCs w:val="22"/>
        </w:rPr>
      </w:pPr>
      <w:r>
        <w:rPr>
          <w:rFonts w:asciiTheme="minorHAnsi" w:hAnsiTheme="minorHAnsi"/>
          <w:sz w:val="22"/>
        </w:rPr>
        <w:t xml:space="preserve">През 2016 г. в ЕС+ са подадени почти 1,3 милиона молби за международна закрила. Това представлява намаление със 7 % в сравнение с 2015 г., когато са подадени близо 1,4 милиона молби. От друга страна, значителното увеличаване на броя на молбите през последните две години доведе до увеличаване на броя на решенията, взети на първа инстанция: през 2016 г. държавите от ЕС+ издадоха почти 1,15 милиона решения на първа инстанция, което е увеличение с 84 % в сравнение с 2015 г. Също така броят на решенията, взети на втора инстанция през 2016 г., се увеличи с 21% в сравнение с 2015 г. Общият процент на признаване на решенията на първа инстанция е 61% и той е нараснал в сравнение с предходната година. </w:t>
      </w:r>
    </w:p>
    <w:p w:rsidR="005A3F47" w:rsidRPr="00A06A2F" w:rsidRDefault="00391F55"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От регистрираните лица, търсещи закрила, най-много са гражданите на Сирия, Афганистан, Ирак, Пакистан и Нигерия. Основните приемащи държави са Германия, Италия, Франция, Гърция и Австрия. Търсещите закрила в очакване на окончателно решение по молбите си са се увеличили със 7 % в сравнение с 2015 г., което продължава да оказва натиск върху системите за убежище и прием на държавите от ЕС+. </w:t>
      </w:r>
    </w:p>
    <w:p w:rsidR="00055B51" w:rsidRPr="00A06A2F" w:rsidRDefault="00391F55"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Кризата в Сирия продължава да бъде водещ фактор за броя на молбите за международна закрила в ЕС+. Сирия е страната, за която е докладван най-голям брой търсещи закрила, като 26% от молбите за закрила в ЕС+ са подадени от нейни граждани.  </w:t>
      </w:r>
    </w:p>
    <w:p w:rsidR="005A3F47" w:rsidRPr="00A06A2F" w:rsidRDefault="00391F55"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Повече от 65 000 непридружени ненавършили пълнолетие лица са подали молби за международна закрила в ЕС+ през 2016 г. — 37% по-малко в сравнение с предходната година. Афганските граждани са подали 37% от всички молби на непридружени ненавършили пълнолетие лица в ЕС+.</w:t>
      </w:r>
    </w:p>
    <w:p w:rsidR="005A3F47" w:rsidRPr="00A06A2F" w:rsidRDefault="00793453" w:rsidP="00A06A2F">
      <w:pPr>
        <w:pStyle w:val="Default"/>
        <w:ind w:right="-142"/>
        <w:jc w:val="both"/>
        <w:rPr>
          <w:rFonts w:asciiTheme="minorHAnsi" w:hAnsiTheme="minorHAnsi"/>
          <w:sz w:val="22"/>
          <w:szCs w:val="22"/>
        </w:rPr>
      </w:pPr>
    </w:p>
    <w:p w:rsidR="00402DC6" w:rsidRPr="00A06A2F" w:rsidRDefault="00391F55" w:rsidP="00A06A2F">
      <w:pPr>
        <w:ind w:right="-142"/>
        <w:jc w:val="both"/>
        <w:rPr>
          <w:rFonts w:asciiTheme="minorHAnsi" w:hAnsiTheme="minorHAnsi" w:cstheme="minorHAnsi"/>
          <w:sz w:val="22"/>
          <w:szCs w:val="22"/>
        </w:rPr>
      </w:pPr>
      <w:r>
        <w:rPr>
          <w:rFonts w:asciiTheme="minorHAnsi" w:hAnsiTheme="minorHAnsi" w:cstheme="minorHAnsi"/>
          <w:b/>
          <w:sz w:val="22"/>
        </w:rPr>
        <w:t>Последните данни</w:t>
      </w:r>
      <w:r>
        <w:rPr>
          <w:rFonts w:asciiTheme="minorHAnsi" w:hAnsiTheme="minorHAnsi"/>
          <w:sz w:val="22"/>
        </w:rPr>
        <w:t xml:space="preserve"> за първите месеци на 2017 г. показват допълнително намаляване на броя на подадените молби за международна закрила в сравнение с данните по месеци, докладвани през 2016 г., 2015 г. и втората половина на 2014 г. В сравнение с първата половина на 2014 г. обаче броят им през първите месеци на 2017 г. се е увеличил. През периода януари — май на 2017 г. Сирия продължава да бъде една от основните държави на произход на търсещите закрила, регистрирани в ЕС+. През този период обаче гражданите на Сирия представляват едва 13% от всички търсещи закрила в EС +, което е значителна промяна в сравнение с предходната година, когато средно една от четири молби е била подадена от сирийски граждани. През първите четири </w:t>
      </w:r>
      <w:r>
        <w:rPr>
          <w:rFonts w:asciiTheme="minorHAnsi" w:hAnsiTheme="minorHAnsi"/>
          <w:sz w:val="22"/>
        </w:rPr>
        <w:lastRenderedPageBreak/>
        <w:t>месеца на 2017 г., заедно със Сирия, три други държави на произход — Афганистан, Нигерия и Ирак — представляваха около една трета от всички търсещи закрила в EС+. </w:t>
      </w:r>
      <w:proofErr w:type="spellStart"/>
      <w:r>
        <w:rPr>
          <w:rFonts w:asciiTheme="minorHAnsi" w:hAnsiTheme="minorHAnsi"/>
          <w:sz w:val="22"/>
        </w:rPr>
        <w:t>Дялът</w:t>
      </w:r>
      <w:proofErr w:type="spellEnd"/>
      <w:r>
        <w:rPr>
          <w:rFonts w:asciiTheme="minorHAnsi" w:hAnsiTheme="minorHAnsi"/>
          <w:sz w:val="22"/>
        </w:rPr>
        <w:t xml:space="preserve"> на афганските граждани продължава да бъде най-големият сред регистрираните непридружени ненавършили пълнолетие лица. В края на май са констатирани повече от 595 000 случая, за които се очаква решение на първа инстанция, 59% от които чакат повече от шест месеца.</w:t>
      </w:r>
    </w:p>
    <w:p w:rsidR="00402DC6" w:rsidRPr="00A06A2F" w:rsidRDefault="00793453" w:rsidP="00A06A2F">
      <w:pPr>
        <w:ind w:right="-142"/>
        <w:jc w:val="both"/>
        <w:rPr>
          <w:rFonts w:asciiTheme="minorHAnsi" w:hAnsiTheme="minorHAnsi"/>
          <w:sz w:val="22"/>
          <w:szCs w:val="22"/>
        </w:rPr>
      </w:pPr>
    </w:p>
    <w:p w:rsidR="005A3F47" w:rsidRPr="00A06A2F" w:rsidRDefault="00391F55" w:rsidP="00AF70F9">
      <w:pPr>
        <w:ind w:right="-142"/>
        <w:jc w:val="both"/>
        <w:rPr>
          <w:sz w:val="22"/>
          <w:szCs w:val="22"/>
        </w:rPr>
      </w:pPr>
      <w:r>
        <w:rPr>
          <w:rFonts w:asciiTheme="minorHAnsi" w:hAnsiTheme="minorHAnsi"/>
          <w:i/>
          <w:sz w:val="22"/>
        </w:rPr>
        <w:t xml:space="preserve">За допълнителна информация относно ЕАSO можете да се обърнете към Jean-Pierre Schembri на следния адрес на електронна поща: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(следете ни на живо </w:t>
      </w:r>
      <w:bookmarkStart w:id="0" w:name="_GoBack"/>
      <w:bookmarkEnd w:id="0"/>
      <w:r>
        <w:rPr>
          <w:rFonts w:asciiTheme="minorHAnsi" w:hAnsiTheme="minorHAnsi"/>
          <w:i/>
          <w:sz w:val="22"/>
        </w:rPr>
        <w:t xml:space="preserve">в </w:t>
      </w:r>
      <w:proofErr w:type="spellStart"/>
      <w:r>
        <w:rPr>
          <w:rFonts w:asciiTheme="minorHAnsi" w:hAnsiTheme="minorHAnsi"/>
          <w:i/>
          <w:sz w:val="22"/>
        </w:rPr>
        <w:t>Тwitter</w:t>
      </w:r>
      <w:proofErr w:type="spellEnd"/>
      <w:r>
        <w:rPr>
          <w:rFonts w:asciiTheme="minorHAnsi" w:hAnsiTheme="minorHAnsi"/>
          <w:i/>
          <w:sz w:val="22"/>
        </w:rPr>
        <w:t xml:space="preserve">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453" w:rsidRDefault="00793453" w:rsidP="00CB4017">
      <w:r>
        <w:separator/>
      </w:r>
    </w:p>
  </w:endnote>
  <w:endnote w:type="continuationSeparator" w:id="0">
    <w:p w:rsidR="00793453" w:rsidRDefault="00793453" w:rsidP="00CB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17" w:rsidRPr="003A40EF" w:rsidRDefault="00CB4017" w:rsidP="00CB4017">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sidR="000F57F0">
      <w:rPr>
        <w:noProof/>
      </w:rPr>
      <w:t>2</w:t>
    </w:r>
    <w:r w:rsidRPr="00C659B7">
      <w:fldChar w:fldCharType="end"/>
    </w:r>
    <w:r w:rsidRPr="00C659B7">
      <w:t>/</w:t>
    </w:r>
    <w:r w:rsidRPr="00C659B7">
      <w:fldChar w:fldCharType="begin"/>
    </w:r>
    <w:r w:rsidRPr="00C659B7">
      <w:instrText xml:space="preserve"> NUMPAGES </w:instrText>
    </w:r>
    <w:r w:rsidRPr="00C659B7">
      <w:fldChar w:fldCharType="separate"/>
    </w:r>
    <w:r w:rsidR="000F57F0">
      <w:rPr>
        <w:noProof/>
      </w:rPr>
      <w:t>2</w:t>
    </w:r>
    <w:r w:rsidRPr="00C659B7">
      <w:fldChar w:fldCharType="end"/>
    </w:r>
  </w:p>
  <w:p w:rsidR="00CB4017" w:rsidRPr="00CB4017" w:rsidRDefault="00CB4017" w:rsidP="00CB4017">
    <w:pPr>
      <w:pStyle w:val="EASOsenderfooter"/>
      <w:rPr>
        <w:lang w:val="en-US"/>
      </w:rPr>
    </w:pPr>
    <w:r>
      <w:t>Tel: +356 22487500, website: www.easo .europa.eu</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453" w:rsidRDefault="00793453" w:rsidP="00CB4017">
      <w:r>
        <w:separator/>
      </w:r>
    </w:p>
  </w:footnote>
  <w:footnote w:type="continuationSeparator" w:id="0">
    <w:p w:rsidR="00793453" w:rsidRDefault="00793453" w:rsidP="00CB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17" w:rsidRDefault="00CB4017">
    <w:pPr>
      <w:pStyle w:val="Header"/>
    </w:pPr>
    <w:r>
      <w:rPr>
        <w:rFonts w:ascii="Calibri" w:hAnsi="Calibri" w:cs="Calibri"/>
        <w:noProof/>
        <w:sz w:val="22"/>
        <w:szCs w:val="22"/>
        <w:lang w:val="en-GB" w:eastAsia="en-GB" w:bidi="ar-SA"/>
      </w:rPr>
      <w:drawing>
        <wp:inline distT="0" distB="0" distL="0" distR="0" wp14:anchorId="67711284" wp14:editId="77E03B60">
          <wp:extent cx="5791200" cy="803439"/>
          <wp:effectExtent l="0" t="0" r="0" b="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7176" cy="805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0FF44D14">
      <w:start w:val="1"/>
      <w:numFmt w:val="bullet"/>
      <w:lvlText w:val=""/>
      <w:lvlJc w:val="left"/>
      <w:pPr>
        <w:ind w:left="720" w:hanging="360"/>
      </w:pPr>
      <w:rPr>
        <w:rFonts w:ascii="Symbol" w:hAnsi="Symbol" w:hint="default"/>
        <w:color w:val="5B9BD5" w:themeColor="accent1"/>
      </w:rPr>
    </w:lvl>
    <w:lvl w:ilvl="1" w:tplc="7F567BDC" w:tentative="1">
      <w:start w:val="1"/>
      <w:numFmt w:val="bullet"/>
      <w:lvlText w:val="o"/>
      <w:lvlJc w:val="left"/>
      <w:pPr>
        <w:ind w:left="1440" w:hanging="360"/>
      </w:pPr>
      <w:rPr>
        <w:rFonts w:ascii="Courier New" w:hAnsi="Courier New" w:cs="Courier New" w:hint="default"/>
      </w:rPr>
    </w:lvl>
    <w:lvl w:ilvl="2" w:tplc="275408D4" w:tentative="1">
      <w:start w:val="1"/>
      <w:numFmt w:val="bullet"/>
      <w:lvlText w:val=""/>
      <w:lvlJc w:val="left"/>
      <w:pPr>
        <w:ind w:left="2160" w:hanging="360"/>
      </w:pPr>
      <w:rPr>
        <w:rFonts w:ascii="Wingdings" w:hAnsi="Wingdings" w:hint="default"/>
      </w:rPr>
    </w:lvl>
    <w:lvl w:ilvl="3" w:tplc="32740256" w:tentative="1">
      <w:start w:val="1"/>
      <w:numFmt w:val="bullet"/>
      <w:lvlText w:val=""/>
      <w:lvlJc w:val="left"/>
      <w:pPr>
        <w:ind w:left="2880" w:hanging="360"/>
      </w:pPr>
      <w:rPr>
        <w:rFonts w:ascii="Symbol" w:hAnsi="Symbol" w:hint="default"/>
      </w:rPr>
    </w:lvl>
    <w:lvl w:ilvl="4" w:tplc="E1CE3944" w:tentative="1">
      <w:start w:val="1"/>
      <w:numFmt w:val="bullet"/>
      <w:lvlText w:val="o"/>
      <w:lvlJc w:val="left"/>
      <w:pPr>
        <w:ind w:left="3600" w:hanging="360"/>
      </w:pPr>
      <w:rPr>
        <w:rFonts w:ascii="Courier New" w:hAnsi="Courier New" w:cs="Courier New" w:hint="default"/>
      </w:rPr>
    </w:lvl>
    <w:lvl w:ilvl="5" w:tplc="531E3DC6" w:tentative="1">
      <w:start w:val="1"/>
      <w:numFmt w:val="bullet"/>
      <w:lvlText w:val=""/>
      <w:lvlJc w:val="left"/>
      <w:pPr>
        <w:ind w:left="4320" w:hanging="360"/>
      </w:pPr>
      <w:rPr>
        <w:rFonts w:ascii="Wingdings" w:hAnsi="Wingdings" w:hint="default"/>
      </w:rPr>
    </w:lvl>
    <w:lvl w:ilvl="6" w:tplc="60AE87A6" w:tentative="1">
      <w:start w:val="1"/>
      <w:numFmt w:val="bullet"/>
      <w:lvlText w:val=""/>
      <w:lvlJc w:val="left"/>
      <w:pPr>
        <w:ind w:left="5040" w:hanging="360"/>
      </w:pPr>
      <w:rPr>
        <w:rFonts w:ascii="Symbol" w:hAnsi="Symbol" w:hint="default"/>
      </w:rPr>
    </w:lvl>
    <w:lvl w:ilvl="7" w:tplc="66C292BE" w:tentative="1">
      <w:start w:val="1"/>
      <w:numFmt w:val="bullet"/>
      <w:lvlText w:val="o"/>
      <w:lvlJc w:val="left"/>
      <w:pPr>
        <w:ind w:left="5760" w:hanging="360"/>
      </w:pPr>
      <w:rPr>
        <w:rFonts w:ascii="Courier New" w:hAnsi="Courier New" w:cs="Courier New" w:hint="default"/>
      </w:rPr>
    </w:lvl>
    <w:lvl w:ilvl="8" w:tplc="FA40F64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55"/>
    <w:rsid w:val="000F57F0"/>
    <w:rsid w:val="00391F55"/>
    <w:rsid w:val="00793453"/>
    <w:rsid w:val="00CB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02023"/>
  <w15:docId w15:val="{8EBDCD86-2F88-4A9A-A8C2-03277721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bg-BG"/>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bg-BG"/>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CB4017"/>
    <w:pPr>
      <w:tabs>
        <w:tab w:val="center" w:pos="4513"/>
        <w:tab w:val="right" w:pos="9026"/>
      </w:tabs>
    </w:pPr>
  </w:style>
  <w:style w:type="character" w:customStyle="1" w:styleId="HeaderChar">
    <w:name w:val="Header Char"/>
    <w:basedOn w:val="DefaultParagraphFont"/>
    <w:link w:val="Header"/>
    <w:uiPriority w:val="99"/>
    <w:rsid w:val="00CB4017"/>
    <w:rPr>
      <w:rFonts w:ascii="Cambria" w:eastAsia="Times New Roman" w:hAnsi="Cambria" w:cs="Times New Roman"/>
      <w:sz w:val="24"/>
      <w:szCs w:val="24"/>
    </w:rPr>
  </w:style>
  <w:style w:type="paragraph" w:styleId="Footer">
    <w:name w:val="footer"/>
    <w:basedOn w:val="Normal"/>
    <w:link w:val="FooterChar"/>
    <w:uiPriority w:val="99"/>
    <w:unhideWhenUsed/>
    <w:rsid w:val="00CB4017"/>
    <w:pPr>
      <w:tabs>
        <w:tab w:val="center" w:pos="4513"/>
        <w:tab w:val="right" w:pos="9026"/>
      </w:tabs>
    </w:pPr>
  </w:style>
  <w:style w:type="character" w:customStyle="1" w:styleId="FooterChar">
    <w:name w:val="Footer Char"/>
    <w:basedOn w:val="DefaultParagraphFont"/>
    <w:link w:val="Footer"/>
    <w:uiPriority w:val="99"/>
    <w:rsid w:val="00CB4017"/>
    <w:rPr>
      <w:rFonts w:ascii="Cambria" w:eastAsia="Times New Roman" w:hAnsi="Cambria" w:cs="Times New Roman"/>
      <w:sz w:val="24"/>
      <w:szCs w:val="24"/>
    </w:rPr>
  </w:style>
  <w:style w:type="paragraph" w:customStyle="1" w:styleId="EASOsenderfooter">
    <w:name w:val="EASO_sender footer"/>
    <w:rsid w:val="00CB4017"/>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8</cp:revision>
  <dcterms:created xsi:type="dcterms:W3CDTF">2017-06-27T07:56:00Z</dcterms:created>
  <dcterms:modified xsi:type="dcterms:W3CDTF">2017-07-04T16:39:00Z</dcterms:modified>
</cp:coreProperties>
</file>